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E6" w:rsidRDefault="00170DE6">
      <w:r>
        <w:t xml:space="preserve">Model Questions </w:t>
      </w:r>
    </w:p>
    <w:p w:rsidR="00170DE6" w:rsidRDefault="00170DE6">
      <w:r>
        <w:t xml:space="preserve">1. Sovereignty under the Constitution of India belongs to the </w:t>
      </w:r>
    </w:p>
    <w:p w:rsidR="00170DE6" w:rsidRDefault="00170DE6">
      <w:r>
        <w:t xml:space="preserve">(a) Parliament (b) President (c) People (d) Legislature, Executive &amp; Judiciary </w:t>
      </w:r>
    </w:p>
    <w:p w:rsidR="00170DE6" w:rsidRDefault="00170DE6">
      <w:r>
        <w:t xml:space="preserve">2. Principle of res-judicata in civil matters is </w:t>
      </w:r>
    </w:p>
    <w:p w:rsidR="00170DE6" w:rsidRDefault="00170DE6">
      <w:r>
        <w:t xml:space="preserve">(a) Directory (b) Mandatory (c) Discretionary (d) All of the above </w:t>
      </w:r>
    </w:p>
    <w:p w:rsidR="00170DE6" w:rsidRDefault="00170DE6">
      <w:r>
        <w:t xml:space="preserve">3. An agreement to remain unmarried is </w:t>
      </w:r>
    </w:p>
    <w:p w:rsidR="00170DE6" w:rsidRDefault="00170DE6">
      <w:r>
        <w:t xml:space="preserve">(a) Void (b) Voidable (c) Valid (d) Unenforceable </w:t>
      </w:r>
    </w:p>
    <w:p w:rsidR="00170DE6" w:rsidRDefault="00170DE6">
      <w:r>
        <w:t xml:space="preserve">4. Murder is defined under Section ………… of the Indian Penal Code, 1860. </w:t>
      </w:r>
    </w:p>
    <w:p w:rsidR="00170DE6" w:rsidRDefault="00170DE6">
      <w:r>
        <w:t xml:space="preserve">(a) 299 (b) 300 (c) 302 (d) 304 </w:t>
      </w:r>
    </w:p>
    <w:p w:rsidR="00653FCC" w:rsidRDefault="00170DE6">
      <w:r>
        <w:t>5. Child Marriage may be (a) Valid (b) Void (c) Voidable (d) All of the above</w:t>
      </w:r>
    </w:p>
    <w:sectPr w:rsidR="00653FCC" w:rsidSect="0065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70DE6"/>
    <w:rsid w:val="00170DE6"/>
    <w:rsid w:val="001C732E"/>
    <w:rsid w:val="00653FCC"/>
    <w:rsid w:val="007B2B9C"/>
    <w:rsid w:val="007D6449"/>
    <w:rsid w:val="009C6FAA"/>
    <w:rsid w:val="00C133D1"/>
    <w:rsid w:val="00CB09AE"/>
    <w:rsid w:val="00D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</cp:revision>
  <dcterms:created xsi:type="dcterms:W3CDTF">2017-06-16T11:03:00Z</dcterms:created>
  <dcterms:modified xsi:type="dcterms:W3CDTF">2017-06-16T11:03:00Z</dcterms:modified>
</cp:coreProperties>
</file>